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934012" w:rsidRPr="005577AD" w:rsidP="00934012" w14:paraId="038C5235" w14:textId="77777777">
      <w:pPr>
        <w:jc w:val="center"/>
        <w:rPr>
          <w:b/>
          <w:bCs/>
          <w:caps/>
          <w:szCs w:val="22"/>
        </w:rPr>
      </w:pPr>
      <w:r w:rsidRPr="005577AD">
        <w:rPr>
          <w:b/>
          <w:bCs/>
          <w:caps/>
          <w:szCs w:val="22"/>
        </w:rPr>
        <w:t>Statement of</w:t>
      </w:r>
    </w:p>
    <w:p w:rsidR="00934012" w:rsidRPr="005577AD" w:rsidP="00934012" w14:paraId="393A6DAE" w14:textId="1B642110">
      <w:pPr>
        <w:jc w:val="center"/>
        <w:rPr>
          <w:b/>
          <w:bCs/>
          <w:caps/>
          <w:szCs w:val="22"/>
        </w:rPr>
      </w:pPr>
      <w:r>
        <w:rPr>
          <w:b/>
          <w:bCs/>
          <w:caps/>
          <w:szCs w:val="22"/>
        </w:rPr>
        <w:t>COMMISSIONER NATHAN SIMINGTON, DISSENTING</w:t>
      </w:r>
    </w:p>
    <w:p w:rsidR="00934012" w:rsidRPr="005577AD" w:rsidP="00934012" w14:paraId="118E8F6B" w14:textId="77777777">
      <w:pPr>
        <w:jc w:val="center"/>
        <w:rPr>
          <w:b/>
          <w:bCs/>
          <w:caps/>
          <w:szCs w:val="22"/>
        </w:rPr>
      </w:pPr>
    </w:p>
    <w:p w:rsidR="008B61C1" w:rsidRPr="008B61C1" w:rsidP="008B61C1" w14:paraId="5515791B" w14:textId="77777777">
      <w:pPr>
        <w:rPr>
          <w:iCs/>
          <w:szCs w:val="22"/>
        </w:rPr>
      </w:pPr>
      <w:r w:rsidRPr="008B61C1">
        <w:rPr>
          <w:iCs/>
          <w:szCs w:val="22"/>
        </w:rPr>
        <w:t xml:space="preserve">Re: </w:t>
      </w:r>
      <w:r w:rsidRPr="008B61C1">
        <w:rPr>
          <w:iCs/>
          <w:szCs w:val="22"/>
        </w:rPr>
        <w:tab/>
      </w:r>
      <w:r w:rsidRPr="008B61C1">
        <w:rPr>
          <w:i/>
          <w:iCs/>
          <w:szCs w:val="22"/>
        </w:rPr>
        <w:t>Cunningham Broadcast Corporation, et al.</w:t>
      </w:r>
      <w:r w:rsidRPr="008B61C1">
        <w:rPr>
          <w:iCs/>
          <w:szCs w:val="22"/>
        </w:rPr>
        <w:t>, Forfeiture Order (August 14, 2024)</w:t>
      </w:r>
    </w:p>
    <w:p w:rsidR="00934012" w:rsidRPr="005577AD" w:rsidP="00934012" w14:paraId="74C81A69" w14:textId="77777777">
      <w:pPr>
        <w:ind w:firstLine="720"/>
        <w:rPr>
          <w:szCs w:val="22"/>
        </w:rPr>
      </w:pPr>
    </w:p>
    <w:p w:rsidR="002C00E8" w:rsidRPr="001F631F" w:rsidP="001F631F" w14:paraId="37D1ECB7" w14:textId="6469B346">
      <w:pPr>
        <w:spacing w:after="120"/>
        <w:ind w:firstLine="720"/>
        <w:rPr>
          <w:szCs w:val="22"/>
        </w:rPr>
      </w:pPr>
      <w:r>
        <w:rPr>
          <w:szCs w:val="22"/>
        </w:rPr>
        <w:t>Under new and controlling Supreme Court precedent, the Commission’s authority to assess monetary forfeitures as it traditionally has done is unclear. Until the Commission formally determines the bounds of its enforcement authority under this new precedent, I am obligated to dissent from any decision purporting to impose a monetary forfeiture. I call on the Commission to open a Notice of Inquiry to determine the new constitutional contours of Commission enforcement authority.</w:t>
      </w:r>
    </w:p>
    <w:sectPr w:rsidSect="0055614C">
      <w:headerReference w:type="default" r:id="rId4"/>
      <w:footerReference w:type="even" r:id="rId5"/>
      <w:footerReference w:type="default" r:id="rId6"/>
      <w:headerReference w:type="first" r:id="rId7"/>
      <w:footerReference w:type="first" r:id="rId8"/>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7136ED73"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634046E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14A6B161" w14:textId="77777777">
    <w:pPr>
      <w:pStyle w:val="Footer"/>
      <w:framePr w:wrap="around" w:vAnchor="text" w:hAnchor="margin" w:xAlign="center" w:y="1"/>
    </w:pPr>
    <w:r>
      <w:fldChar w:fldCharType="begin"/>
    </w:r>
    <w:r>
      <w:instrText xml:space="preserve">PAGE  </w:instrText>
    </w:r>
    <w:r>
      <w:fldChar w:fldCharType="separate"/>
    </w:r>
    <w:r w:rsidR="005E14C2">
      <w:rPr>
        <w:noProof/>
      </w:rPr>
      <w:t>2</w:t>
    </w:r>
    <w:r>
      <w:fldChar w:fldCharType="end"/>
    </w:r>
  </w:p>
  <w:p w:rsidR="00D25FB5" w14:paraId="59EF8046"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64825D9B" w14:textId="77777777">
    <w:pPr>
      <w:pStyle w:val="Footer"/>
      <w:tabs>
        <w:tab w:val="clear" w:pos="864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075CEEF8" w14:textId="77777777">
    <w:pPr>
      <w:pStyle w:val="Header"/>
      <w:rPr>
        <w:b w:val="0"/>
      </w:rPr>
    </w:pPr>
    <w:r>
      <w:tab/>
      <w:t>Federal Communications Commission</w:t>
    </w:r>
    <w:r>
      <w:tab/>
    </w:r>
    <w:r w:rsidR="0028301F">
      <w:fldChar w:fldCharType="begin"/>
    </w:r>
    <w:r w:rsidR="0028301F">
      <w:instrText xml:space="preserve"> MACROBUTTON  AcceptAllChangesShown "FCC  XX-XXX" </w:instrText>
    </w:r>
    <w:r w:rsidR="0028301F">
      <w:fldChar w:fldCharType="end"/>
    </w:r>
  </w:p>
  <w:p w:rsidR="00D25FB5" w14:paraId="13485393"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58BAD9B6"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5774AA55" w14:textId="540A2243">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3C0793">
      <w:rPr>
        <w:spacing w:val="-2"/>
      </w:rPr>
      <w:t>FCC 24-88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213"/>
    <w:rsid w:val="0000184B"/>
    <w:rsid w:val="00036039"/>
    <w:rsid w:val="00037F90"/>
    <w:rsid w:val="000875BF"/>
    <w:rsid w:val="00096D8C"/>
    <w:rsid w:val="000C0B65"/>
    <w:rsid w:val="000E05FE"/>
    <w:rsid w:val="000E3D42"/>
    <w:rsid w:val="00122BD5"/>
    <w:rsid w:val="00133F79"/>
    <w:rsid w:val="00194A66"/>
    <w:rsid w:val="001D2924"/>
    <w:rsid w:val="001D6BCF"/>
    <w:rsid w:val="001E01CA"/>
    <w:rsid w:val="001E49A3"/>
    <w:rsid w:val="001F631F"/>
    <w:rsid w:val="00275CF5"/>
    <w:rsid w:val="0028301F"/>
    <w:rsid w:val="00285017"/>
    <w:rsid w:val="002A2D2E"/>
    <w:rsid w:val="002B7EDD"/>
    <w:rsid w:val="002C00E8"/>
    <w:rsid w:val="00317B86"/>
    <w:rsid w:val="00343749"/>
    <w:rsid w:val="003660ED"/>
    <w:rsid w:val="003B0550"/>
    <w:rsid w:val="003B694F"/>
    <w:rsid w:val="003C0793"/>
    <w:rsid w:val="003F171C"/>
    <w:rsid w:val="00412FC5"/>
    <w:rsid w:val="00422276"/>
    <w:rsid w:val="004242F1"/>
    <w:rsid w:val="00445A00"/>
    <w:rsid w:val="00451B0F"/>
    <w:rsid w:val="004550E6"/>
    <w:rsid w:val="004C2EE3"/>
    <w:rsid w:val="004E4A22"/>
    <w:rsid w:val="00511968"/>
    <w:rsid w:val="0055614C"/>
    <w:rsid w:val="005577AD"/>
    <w:rsid w:val="005D3812"/>
    <w:rsid w:val="005E14C2"/>
    <w:rsid w:val="00607BA5"/>
    <w:rsid w:val="0061180A"/>
    <w:rsid w:val="006118A1"/>
    <w:rsid w:val="00626EB6"/>
    <w:rsid w:val="00655D03"/>
    <w:rsid w:val="00683388"/>
    <w:rsid w:val="00683F84"/>
    <w:rsid w:val="006A6A81"/>
    <w:rsid w:val="006F7393"/>
    <w:rsid w:val="0070224F"/>
    <w:rsid w:val="007115F7"/>
    <w:rsid w:val="00785689"/>
    <w:rsid w:val="0079754B"/>
    <w:rsid w:val="007A1E6D"/>
    <w:rsid w:val="007B0EB2"/>
    <w:rsid w:val="00810B6F"/>
    <w:rsid w:val="00822CE0"/>
    <w:rsid w:val="00841AB1"/>
    <w:rsid w:val="008A13AF"/>
    <w:rsid w:val="008B61C1"/>
    <w:rsid w:val="008C68F1"/>
    <w:rsid w:val="00921803"/>
    <w:rsid w:val="00926503"/>
    <w:rsid w:val="00934012"/>
    <w:rsid w:val="009726D8"/>
    <w:rsid w:val="009F76DB"/>
    <w:rsid w:val="00A32C3B"/>
    <w:rsid w:val="00A45F4F"/>
    <w:rsid w:val="00A600A9"/>
    <w:rsid w:val="00A6470A"/>
    <w:rsid w:val="00AA55B7"/>
    <w:rsid w:val="00AA5B9E"/>
    <w:rsid w:val="00AB2407"/>
    <w:rsid w:val="00AB53DF"/>
    <w:rsid w:val="00B07E5C"/>
    <w:rsid w:val="00B22213"/>
    <w:rsid w:val="00B30AE2"/>
    <w:rsid w:val="00B811F7"/>
    <w:rsid w:val="00BA5DC6"/>
    <w:rsid w:val="00BA6196"/>
    <w:rsid w:val="00BC6D8C"/>
    <w:rsid w:val="00C34006"/>
    <w:rsid w:val="00C426B1"/>
    <w:rsid w:val="00C66160"/>
    <w:rsid w:val="00C721AC"/>
    <w:rsid w:val="00C90D6A"/>
    <w:rsid w:val="00CA247E"/>
    <w:rsid w:val="00CC72B6"/>
    <w:rsid w:val="00CE2BB0"/>
    <w:rsid w:val="00D0218D"/>
    <w:rsid w:val="00D25FB5"/>
    <w:rsid w:val="00D44223"/>
    <w:rsid w:val="00DA2529"/>
    <w:rsid w:val="00DB130A"/>
    <w:rsid w:val="00DB2EBB"/>
    <w:rsid w:val="00DC10A1"/>
    <w:rsid w:val="00DC655F"/>
    <w:rsid w:val="00DD0B59"/>
    <w:rsid w:val="00DD7EBD"/>
    <w:rsid w:val="00DF62B6"/>
    <w:rsid w:val="00E07225"/>
    <w:rsid w:val="00E5409F"/>
    <w:rsid w:val="00EE6488"/>
    <w:rsid w:val="00F021FA"/>
    <w:rsid w:val="00F62E97"/>
    <w:rsid w:val="00F64209"/>
    <w:rsid w:val="00F93B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D49FD52"/>
  <w15:chartTrackingRefBased/>
  <w15:docId w15:val="{8231D091-0685-405D-993E-2897AAF7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4012"/>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am.cassady\OneDrive%20-%20FCC\Desktop\Separate%20Statement%20Template.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Separate Statement Template</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